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3C" w:rsidRDefault="00F4413F">
      <w:bookmarkStart w:id="0" w:name="_GoBack"/>
      <w:bookmarkEnd w:id="0"/>
      <w:r>
        <w:t>To: Colleen Brown, Beta Gamma State President</w:t>
      </w:r>
    </w:p>
    <w:p w:rsidR="00F4413F" w:rsidRDefault="00F4413F">
      <w:r>
        <w:t xml:space="preserve">From: Gayle Hammons, Chair, </w:t>
      </w:r>
      <w:proofErr w:type="gramStart"/>
      <w:r>
        <w:t>EEC</w:t>
      </w:r>
      <w:proofErr w:type="gramEnd"/>
    </w:p>
    <w:p w:rsidR="00F4413F" w:rsidRDefault="00F4413F">
      <w:r>
        <w:t>Date: Oct. 3, 2018</w:t>
      </w:r>
    </w:p>
    <w:p w:rsidR="00F4413F" w:rsidRDefault="00F4413F">
      <w:r>
        <w:t>RE: Donation to Texas state fund after Hurricane Harvey</w:t>
      </w:r>
    </w:p>
    <w:p w:rsidR="00F4413F" w:rsidRDefault="00F4413F"/>
    <w:p w:rsidR="00F4413F" w:rsidRDefault="00F4413F">
      <w:r>
        <w:t xml:space="preserve">Background: One of my sisters in my 2010 Golden Gift Leadership </w:t>
      </w:r>
      <w:proofErr w:type="gramStart"/>
      <w:r>
        <w:t>Training  class</w:t>
      </w:r>
      <w:proofErr w:type="gramEnd"/>
      <w:r>
        <w:t xml:space="preserve"> emailed me soon after Hurricane Harvey devastated most of Houston, Texas. </w:t>
      </w:r>
      <w:proofErr w:type="gramStart"/>
      <w:r>
        <w:t>Her  information</w:t>
      </w:r>
      <w:proofErr w:type="gramEnd"/>
      <w:r>
        <w:t xml:space="preserve"> was about a fund many Texas DKG members had jut put together dedicated to replace lost school texts/supplies for classrooms  destroyed or heavily damaged by Hurricane Harvey.  They were asking other states to help as well. I simply forwarded this on to Beta Gamma State. </w:t>
      </w:r>
    </w:p>
    <w:p w:rsidR="008F7783" w:rsidRDefault="008F7783"/>
    <w:p w:rsidR="00F4413F" w:rsidRDefault="00F4413F">
      <w:r>
        <w:t xml:space="preserve">Of course, almost immediately after this, Hurricane </w:t>
      </w:r>
      <w:r w:rsidR="008F7783">
        <w:t>Irma hit Florida.</w:t>
      </w:r>
    </w:p>
    <w:p w:rsidR="00F4413F" w:rsidRDefault="00F4413F"/>
    <w:p w:rsidR="00F4413F" w:rsidRDefault="00F4413F">
      <w:r>
        <w:t>There was much positive response</w:t>
      </w:r>
      <w:r w:rsidR="008F7783">
        <w:t xml:space="preserve"> to the request from Texas</w:t>
      </w:r>
      <w:r>
        <w:t xml:space="preserve">, and there were questions.  </w:t>
      </w:r>
    </w:p>
    <w:p w:rsidR="00F4413F" w:rsidRDefault="00F4413F" w:rsidP="00F4413F">
      <w:pPr>
        <w:pStyle w:val="ListParagraph"/>
        <w:numPr>
          <w:ilvl w:val="0"/>
          <w:numId w:val="1"/>
        </w:numPr>
      </w:pPr>
      <w:r>
        <w:t xml:space="preserve">One of the questions dealt with an amount of $3000.00 being too much to send, especially in the wake of Beta Gamma’s inability to fund a state convention.  </w:t>
      </w:r>
    </w:p>
    <w:p w:rsidR="00F4413F" w:rsidRDefault="00F4413F" w:rsidP="00F4413F">
      <w:pPr>
        <w:pStyle w:val="ListParagraph"/>
        <w:numPr>
          <w:ilvl w:val="0"/>
          <w:numId w:val="1"/>
        </w:numPr>
      </w:pPr>
      <w:r>
        <w:t>Another chapter added that they had voted to send funds to the DKG International Emergency Fund.</w:t>
      </w:r>
    </w:p>
    <w:p w:rsidR="008F7783" w:rsidRDefault="00F4413F" w:rsidP="00F4413F">
      <w:pPr>
        <w:pStyle w:val="ListParagraph"/>
        <w:numPr>
          <w:ilvl w:val="0"/>
          <w:numId w:val="1"/>
        </w:numPr>
      </w:pPr>
      <w:r>
        <w:t xml:space="preserve">Others asked if Emergency Funds could be used to replace school supplies. </w:t>
      </w:r>
    </w:p>
    <w:p w:rsidR="00F4413F" w:rsidRDefault="00F4413F" w:rsidP="00F4413F">
      <w:pPr>
        <w:pStyle w:val="ListParagraph"/>
        <w:numPr>
          <w:ilvl w:val="0"/>
          <w:numId w:val="1"/>
        </w:numPr>
      </w:pPr>
      <w:r>
        <w:t xml:space="preserve"> </w:t>
      </w:r>
    </w:p>
    <w:p w:rsidR="008F7783" w:rsidRDefault="008F7783" w:rsidP="008F7783">
      <w:r>
        <w:t>To date, no Alaska state funds for the first request have been sent to Texas.</w:t>
      </w:r>
    </w:p>
    <w:p w:rsidR="00F4413F" w:rsidRDefault="00F4413F" w:rsidP="00F4413F"/>
    <w:p w:rsidR="00F4413F" w:rsidRDefault="00F4413F" w:rsidP="00F4413F">
      <w:r>
        <w:t xml:space="preserve">I spoke with Dr. </w:t>
      </w:r>
      <w:proofErr w:type="spellStart"/>
      <w:proofErr w:type="gramStart"/>
      <w:r>
        <w:t>Mers</w:t>
      </w:r>
      <w:proofErr w:type="spellEnd"/>
      <w:r>
        <w:t xml:space="preserve"> </w:t>
      </w:r>
      <w:r w:rsidR="008F7783">
        <w:t xml:space="preserve"> at</w:t>
      </w:r>
      <w:proofErr w:type="gramEnd"/>
      <w:r w:rsidR="008F7783">
        <w:t xml:space="preserve"> DKG headquarters </w:t>
      </w:r>
      <w:r>
        <w:t xml:space="preserve">in Austin today, to verify what I had learned: </w:t>
      </w:r>
    </w:p>
    <w:p w:rsidR="00F4413F" w:rsidRDefault="00F4413F" w:rsidP="00F4413F">
      <w:r>
        <w:t xml:space="preserve">  </w:t>
      </w:r>
    </w:p>
    <w:p w:rsidR="00F4413F" w:rsidRDefault="00F4413F" w:rsidP="00F4413F">
      <w:r>
        <w:t>First and foremost, the DKG International Emergency Fund is used only to help replace personal belongings lost in a home/dwelling damaged/</w:t>
      </w:r>
      <w:proofErr w:type="gramStart"/>
      <w:r>
        <w:t>destroyed  due</w:t>
      </w:r>
      <w:proofErr w:type="gramEnd"/>
      <w:r>
        <w:t xml:space="preserve"> to a natural disaster.   These funds are not for losses of school supplies, or even personal belongings/supplies lost when a school was destroyed.  </w:t>
      </w:r>
    </w:p>
    <w:p w:rsidR="00F4413F" w:rsidRDefault="00F4413F" w:rsidP="00F4413F"/>
    <w:p w:rsidR="00F4413F" w:rsidRDefault="00F4413F" w:rsidP="00F4413F">
      <w:r>
        <w:t>An example was offered: a member applied for Emergency Funds (which are normally about $500, or less) because her house burned down.  However, an electrical short was deemed the cause of the fire by the Fire Department, and she was denied the funds.  (True story)</w:t>
      </w:r>
    </w:p>
    <w:p w:rsidR="00F4413F" w:rsidRDefault="00F4413F" w:rsidP="00F4413F"/>
    <w:p w:rsidR="00F4413F" w:rsidRDefault="00F4413F" w:rsidP="00F4413F">
      <w:r>
        <w:t xml:space="preserve">Dr. </w:t>
      </w:r>
      <w:proofErr w:type="spellStart"/>
      <w:r>
        <w:t>Mers</w:t>
      </w:r>
      <w:proofErr w:type="spellEnd"/>
      <w:r>
        <w:t xml:space="preserve"> also proffered that the “wording” is going to have to be “tightened” as the membership desires, sometime in the future.  </w:t>
      </w:r>
      <w:r w:rsidR="008F7783">
        <w:t xml:space="preserve"> For now, the rules (and past practice) are set.  </w:t>
      </w:r>
    </w:p>
    <w:p w:rsidR="008F7783" w:rsidRDefault="008F7783" w:rsidP="00F4413F"/>
    <w:p w:rsidR="00F4413F" w:rsidRDefault="00F4413F" w:rsidP="00F4413F"/>
    <w:p w:rsidR="00F4413F" w:rsidRDefault="00F4413F" w:rsidP="00F4413F"/>
    <w:sectPr w:rsidR="00F4413F" w:rsidSect="00857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1E0"/>
    <w:multiLevelType w:val="hybridMultilevel"/>
    <w:tmpl w:val="313A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3F"/>
    <w:rsid w:val="00857D56"/>
    <w:rsid w:val="008E463C"/>
    <w:rsid w:val="008F7783"/>
    <w:rsid w:val="00CB02CD"/>
    <w:rsid w:val="00F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Company>UAF eLearning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Hammons</dc:creator>
  <cp:keywords/>
  <dc:description/>
  <cp:lastModifiedBy>Gayle Hammons</cp:lastModifiedBy>
  <cp:revision>2</cp:revision>
  <dcterms:created xsi:type="dcterms:W3CDTF">2017-10-04T23:26:00Z</dcterms:created>
  <dcterms:modified xsi:type="dcterms:W3CDTF">2017-10-04T23:26:00Z</dcterms:modified>
</cp:coreProperties>
</file>