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Pr="00926E6F" w:rsidRDefault="00926E6F" w:rsidP="00926E6F">
      <w:pPr>
        <w:numPr>
          <w:ilvl w:val="0"/>
          <w:numId w:val="1"/>
        </w:numPr>
      </w:pPr>
      <w:bookmarkStart w:id="0" w:name="_GoBack"/>
      <w:bookmarkEnd w:id="0"/>
      <w:r w:rsidRPr="00926E6F">
        <w:rPr>
          <w:b/>
          <w:bCs/>
        </w:rPr>
        <w:t>Theta Chapter, Fairbanks</w:t>
      </w:r>
    </w:p>
    <w:p w:rsidR="00000000" w:rsidRPr="00926E6F" w:rsidRDefault="00926E6F" w:rsidP="00926E6F">
      <w:pPr>
        <w:numPr>
          <w:ilvl w:val="0"/>
          <w:numId w:val="1"/>
        </w:numPr>
      </w:pPr>
      <w:r w:rsidRPr="00926E6F">
        <w:t> Theta Chapter has had a short but very productive year to date.  We installed two new members, both working teachers.  We have had well attended and interesting p</w:t>
      </w:r>
      <w:r w:rsidRPr="00926E6F">
        <w:t>rograms thanks to the Program chairman and its members.  We are voting for our slate of recommended officers through email shortly and of course had hoped to attend the conference in Ketchikan.  Our nominated officers will be a dynamite group of active, kn</w:t>
      </w:r>
      <w:r w:rsidRPr="00926E6F">
        <w:t>owledgeable, hard workers who will be excellent leaders.  We will also appoint a new treasurer.</w:t>
      </w:r>
    </w:p>
    <w:p w:rsidR="00000000" w:rsidRPr="00926E6F" w:rsidRDefault="00926E6F" w:rsidP="00926E6F">
      <w:pPr>
        <w:numPr>
          <w:ilvl w:val="0"/>
          <w:numId w:val="1"/>
        </w:numPr>
      </w:pPr>
      <w:r w:rsidRPr="00926E6F">
        <w:t>This year we are proud that we were able to award over 5,000 dollars</w:t>
      </w:r>
      <w:r w:rsidRPr="00926E6F">
        <w:t xml:space="preserve"> in Mini-grants to working teachers from Elementary through High School.  A significant part of our Programs in February and March are short, five to ten presentations from those receiving the grants to share their projects.  This is always enlightening an</w:t>
      </w:r>
      <w:r w:rsidRPr="00926E6F">
        <w:t>d fun, and hopefully opens the door for new members to be interested in joining Theta. For one program, we experienced a make-over night with a presentation about essential oils with invited guests. Another was a tour of the Pioneer Museum at Pioneer Park.</w:t>
      </w:r>
      <w:r w:rsidRPr="00926E6F">
        <w:t xml:space="preserve">  Our December traditional brunch was at member Sandy </w:t>
      </w:r>
      <w:proofErr w:type="spellStart"/>
      <w:r w:rsidRPr="00926E6F">
        <w:t>Buhite’s</w:t>
      </w:r>
      <w:proofErr w:type="spellEnd"/>
      <w:r w:rsidRPr="00926E6F">
        <w:t xml:space="preserve"> exquisitely decorated home with wonderful cuisine provided by Sandy and a few gourmet cooks in Theta.</w:t>
      </w:r>
    </w:p>
    <w:p w:rsidR="00000000" w:rsidRPr="00926E6F" w:rsidRDefault="00926E6F" w:rsidP="00926E6F">
      <w:pPr>
        <w:numPr>
          <w:ilvl w:val="0"/>
          <w:numId w:val="1"/>
        </w:numPr>
      </w:pPr>
      <w:r w:rsidRPr="00926E6F">
        <w:t xml:space="preserve"> </w:t>
      </w:r>
      <w:proofErr w:type="gramStart"/>
      <w:r w:rsidRPr="00926E6F">
        <w:t>February</w:t>
      </w:r>
      <w:proofErr w:type="gramEnd"/>
      <w:r w:rsidRPr="00926E6F">
        <w:t xml:space="preserve"> we had grant presentations and prepared nominations for our chapter election of new officers.  Due to COVID-19 concerns, we cancelled our presentations from the grant awardees in person in March. Christine Cook, the chairman of that committee, h</w:t>
      </w:r>
      <w:r w:rsidRPr="00926E6F">
        <w:t>as contacted all of them about turning in via email or mail, pictures and a short synopsis of the project.  As with many other functions, this will be carried over to a later time.</w:t>
      </w:r>
    </w:p>
    <w:p w:rsidR="00000000" w:rsidRPr="00926E6F" w:rsidRDefault="00926E6F" w:rsidP="00926E6F">
      <w:pPr>
        <w:numPr>
          <w:ilvl w:val="0"/>
          <w:numId w:val="1"/>
        </w:numPr>
      </w:pPr>
      <w:r w:rsidRPr="00926E6F">
        <w:t>Theta, continued</w:t>
      </w:r>
    </w:p>
    <w:p w:rsidR="00000000" w:rsidRPr="00926E6F" w:rsidRDefault="00926E6F" w:rsidP="00926E6F">
      <w:pPr>
        <w:numPr>
          <w:ilvl w:val="0"/>
          <w:numId w:val="1"/>
        </w:numPr>
      </w:pPr>
      <w:r w:rsidRPr="00926E6F">
        <w:t xml:space="preserve">Due to a large part of our Theta Members being over 60, we are checking and </w:t>
      </w:r>
      <w:proofErr w:type="gramStart"/>
      <w:r w:rsidRPr="00926E6F">
        <w:t>offering assistance</w:t>
      </w:r>
      <w:proofErr w:type="gramEnd"/>
      <w:r w:rsidRPr="00926E6F">
        <w:t xml:space="preserve"> when needed.  Scholarships consi</w:t>
      </w:r>
      <w:r w:rsidRPr="00926E6F">
        <w:t>derations will go on virtually if needed, and we will still try to make our awards by graduation time. Obviously, everything is on hold.  We have also been a sponsor of the “Door”, our community program for homeless youths between ages12-18 and will contin</w:t>
      </w:r>
      <w:r w:rsidRPr="00926E6F">
        <w:t xml:space="preserve">ue to try to assist them when we can. At this </w:t>
      </w:r>
      <w:proofErr w:type="gramStart"/>
      <w:r w:rsidRPr="00926E6F">
        <w:t>time</w:t>
      </w:r>
      <w:proofErr w:type="gramEnd"/>
      <w:r w:rsidRPr="00926E6F">
        <w:t xml:space="preserve"> we cannot get a current photo of all our members but we will try to send something appropriate.  We have two members this year celebrating 25 years with DKG, they are Pat </w:t>
      </w:r>
      <w:proofErr w:type="spellStart"/>
      <w:r w:rsidRPr="00926E6F">
        <w:t>Walkotte</w:t>
      </w:r>
      <w:proofErr w:type="spellEnd"/>
      <w:r w:rsidRPr="00926E6F">
        <w:t xml:space="preserve"> and Emma Barth.</w:t>
      </w:r>
    </w:p>
    <w:p w:rsidR="00000000" w:rsidRPr="00926E6F" w:rsidRDefault="00926E6F" w:rsidP="00926E6F">
      <w:pPr>
        <w:numPr>
          <w:ilvl w:val="0"/>
          <w:numId w:val="1"/>
        </w:numPr>
      </w:pPr>
      <w:r w:rsidRPr="00926E6F">
        <w:t>We would like to include our sincere sorrow at the Ketchikan conference being cancelled and want those lovely ladies to know we look forward to our visit in the future.</w:t>
      </w:r>
    </w:p>
    <w:p w:rsidR="00000000" w:rsidRPr="00926E6F" w:rsidRDefault="00926E6F" w:rsidP="00926E6F">
      <w:pPr>
        <w:numPr>
          <w:ilvl w:val="0"/>
          <w:numId w:val="1"/>
        </w:numPr>
      </w:pPr>
      <w:r w:rsidRPr="00926E6F">
        <w:t>Submitted by Tanya O’Brien &amp; Pam Lambert</w:t>
      </w:r>
    </w:p>
    <w:p w:rsidR="00646E8D" w:rsidRDefault="00926E6F" w:rsidP="00926E6F">
      <w:pPr>
        <w:numPr>
          <w:ilvl w:val="0"/>
          <w:numId w:val="1"/>
        </w:numPr>
      </w:pPr>
      <w:r w:rsidRPr="00926E6F">
        <w:t xml:space="preserve"> </w:t>
      </w:r>
      <w:r w:rsidRPr="00926E6F">
        <w:tab/>
      </w:r>
    </w:p>
    <w:sectPr w:rsidR="00646E8D" w:rsidSect="004E6D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3">
    <w:panose1 w:val="050401020108070707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71243B"/>
    <w:multiLevelType w:val="hybridMultilevel"/>
    <w:tmpl w:val="3A2ACF8C"/>
    <w:lvl w:ilvl="0" w:tplc="D71A92F8">
      <w:start w:val="1"/>
      <w:numFmt w:val="bullet"/>
      <w:lvlText w:val=""/>
      <w:lvlJc w:val="left"/>
      <w:pPr>
        <w:tabs>
          <w:tab w:val="num" w:pos="720"/>
        </w:tabs>
        <w:ind w:left="720" w:hanging="360"/>
      </w:pPr>
      <w:rPr>
        <w:rFonts w:ascii="Wingdings 3" w:hAnsi="Wingdings 3" w:hint="default"/>
      </w:rPr>
    </w:lvl>
    <w:lvl w:ilvl="1" w:tplc="9F1C702C" w:tentative="1">
      <w:start w:val="1"/>
      <w:numFmt w:val="bullet"/>
      <w:lvlText w:val=""/>
      <w:lvlJc w:val="left"/>
      <w:pPr>
        <w:tabs>
          <w:tab w:val="num" w:pos="1440"/>
        </w:tabs>
        <w:ind w:left="1440" w:hanging="360"/>
      </w:pPr>
      <w:rPr>
        <w:rFonts w:ascii="Wingdings 3" w:hAnsi="Wingdings 3" w:hint="default"/>
      </w:rPr>
    </w:lvl>
    <w:lvl w:ilvl="2" w:tplc="E938C79E" w:tentative="1">
      <w:start w:val="1"/>
      <w:numFmt w:val="bullet"/>
      <w:lvlText w:val=""/>
      <w:lvlJc w:val="left"/>
      <w:pPr>
        <w:tabs>
          <w:tab w:val="num" w:pos="2160"/>
        </w:tabs>
        <w:ind w:left="2160" w:hanging="360"/>
      </w:pPr>
      <w:rPr>
        <w:rFonts w:ascii="Wingdings 3" w:hAnsi="Wingdings 3" w:hint="default"/>
      </w:rPr>
    </w:lvl>
    <w:lvl w:ilvl="3" w:tplc="8C88D540" w:tentative="1">
      <w:start w:val="1"/>
      <w:numFmt w:val="bullet"/>
      <w:lvlText w:val=""/>
      <w:lvlJc w:val="left"/>
      <w:pPr>
        <w:tabs>
          <w:tab w:val="num" w:pos="2880"/>
        </w:tabs>
        <w:ind w:left="2880" w:hanging="360"/>
      </w:pPr>
      <w:rPr>
        <w:rFonts w:ascii="Wingdings 3" w:hAnsi="Wingdings 3" w:hint="default"/>
      </w:rPr>
    </w:lvl>
    <w:lvl w:ilvl="4" w:tplc="94B8DA3E" w:tentative="1">
      <w:start w:val="1"/>
      <w:numFmt w:val="bullet"/>
      <w:lvlText w:val=""/>
      <w:lvlJc w:val="left"/>
      <w:pPr>
        <w:tabs>
          <w:tab w:val="num" w:pos="3600"/>
        </w:tabs>
        <w:ind w:left="3600" w:hanging="360"/>
      </w:pPr>
      <w:rPr>
        <w:rFonts w:ascii="Wingdings 3" w:hAnsi="Wingdings 3" w:hint="default"/>
      </w:rPr>
    </w:lvl>
    <w:lvl w:ilvl="5" w:tplc="F83A6C72" w:tentative="1">
      <w:start w:val="1"/>
      <w:numFmt w:val="bullet"/>
      <w:lvlText w:val=""/>
      <w:lvlJc w:val="left"/>
      <w:pPr>
        <w:tabs>
          <w:tab w:val="num" w:pos="4320"/>
        </w:tabs>
        <w:ind w:left="4320" w:hanging="360"/>
      </w:pPr>
      <w:rPr>
        <w:rFonts w:ascii="Wingdings 3" w:hAnsi="Wingdings 3" w:hint="default"/>
      </w:rPr>
    </w:lvl>
    <w:lvl w:ilvl="6" w:tplc="C206D3AE" w:tentative="1">
      <w:start w:val="1"/>
      <w:numFmt w:val="bullet"/>
      <w:lvlText w:val=""/>
      <w:lvlJc w:val="left"/>
      <w:pPr>
        <w:tabs>
          <w:tab w:val="num" w:pos="5040"/>
        </w:tabs>
        <w:ind w:left="5040" w:hanging="360"/>
      </w:pPr>
      <w:rPr>
        <w:rFonts w:ascii="Wingdings 3" w:hAnsi="Wingdings 3" w:hint="default"/>
      </w:rPr>
    </w:lvl>
    <w:lvl w:ilvl="7" w:tplc="76C4C8EA" w:tentative="1">
      <w:start w:val="1"/>
      <w:numFmt w:val="bullet"/>
      <w:lvlText w:val=""/>
      <w:lvlJc w:val="left"/>
      <w:pPr>
        <w:tabs>
          <w:tab w:val="num" w:pos="5760"/>
        </w:tabs>
        <w:ind w:left="5760" w:hanging="360"/>
      </w:pPr>
      <w:rPr>
        <w:rFonts w:ascii="Wingdings 3" w:hAnsi="Wingdings 3" w:hint="default"/>
      </w:rPr>
    </w:lvl>
    <w:lvl w:ilvl="8" w:tplc="6698725E" w:tentative="1">
      <w:start w:val="1"/>
      <w:numFmt w:val="bullet"/>
      <w:lvlText w:val=""/>
      <w:lvlJc w:val="left"/>
      <w:pPr>
        <w:tabs>
          <w:tab w:val="num" w:pos="6480"/>
        </w:tabs>
        <w:ind w:left="6480" w:hanging="360"/>
      </w:pPr>
      <w:rPr>
        <w:rFonts w:ascii="Wingdings 3" w:hAnsi="Wingdings 3"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E6F"/>
    <w:rsid w:val="002B0A56"/>
    <w:rsid w:val="004E6DC2"/>
    <w:rsid w:val="004F49FE"/>
    <w:rsid w:val="00772AFC"/>
    <w:rsid w:val="00926E6F"/>
    <w:rsid w:val="00990C51"/>
    <w:rsid w:val="00993C69"/>
    <w:rsid w:val="00A962CF"/>
    <w:rsid w:val="00BE0C39"/>
    <w:rsid w:val="00C317DC"/>
    <w:rsid w:val="00D14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F93AC2"/>
  <w15:chartTrackingRefBased/>
  <w15:docId w15:val="{EC18EBF1-9161-9D43-BABB-F8C166880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5580902">
      <w:bodyDiv w:val="1"/>
      <w:marLeft w:val="0"/>
      <w:marRight w:val="0"/>
      <w:marTop w:val="0"/>
      <w:marBottom w:val="0"/>
      <w:divBdr>
        <w:top w:val="none" w:sz="0" w:space="0" w:color="auto"/>
        <w:left w:val="none" w:sz="0" w:space="0" w:color="auto"/>
        <w:bottom w:val="none" w:sz="0" w:space="0" w:color="auto"/>
        <w:right w:val="none" w:sz="0" w:space="0" w:color="auto"/>
      </w:divBdr>
      <w:divsChild>
        <w:div w:id="431634619">
          <w:marLeft w:val="547"/>
          <w:marRight w:val="0"/>
          <w:marTop w:val="200"/>
          <w:marBottom w:val="0"/>
          <w:divBdr>
            <w:top w:val="none" w:sz="0" w:space="0" w:color="auto"/>
            <w:left w:val="none" w:sz="0" w:space="0" w:color="auto"/>
            <w:bottom w:val="none" w:sz="0" w:space="0" w:color="auto"/>
            <w:right w:val="none" w:sz="0" w:space="0" w:color="auto"/>
          </w:divBdr>
        </w:div>
        <w:div w:id="285889844">
          <w:marLeft w:val="547"/>
          <w:marRight w:val="0"/>
          <w:marTop w:val="200"/>
          <w:marBottom w:val="0"/>
          <w:divBdr>
            <w:top w:val="none" w:sz="0" w:space="0" w:color="auto"/>
            <w:left w:val="none" w:sz="0" w:space="0" w:color="auto"/>
            <w:bottom w:val="none" w:sz="0" w:space="0" w:color="auto"/>
            <w:right w:val="none" w:sz="0" w:space="0" w:color="auto"/>
          </w:divBdr>
        </w:div>
        <w:div w:id="1276476241">
          <w:marLeft w:val="547"/>
          <w:marRight w:val="0"/>
          <w:marTop w:val="200"/>
          <w:marBottom w:val="0"/>
          <w:divBdr>
            <w:top w:val="none" w:sz="0" w:space="0" w:color="auto"/>
            <w:left w:val="none" w:sz="0" w:space="0" w:color="auto"/>
            <w:bottom w:val="none" w:sz="0" w:space="0" w:color="auto"/>
            <w:right w:val="none" w:sz="0" w:space="0" w:color="auto"/>
          </w:divBdr>
        </w:div>
        <w:div w:id="183447367">
          <w:marLeft w:val="547"/>
          <w:marRight w:val="0"/>
          <w:marTop w:val="200"/>
          <w:marBottom w:val="0"/>
          <w:divBdr>
            <w:top w:val="none" w:sz="0" w:space="0" w:color="auto"/>
            <w:left w:val="none" w:sz="0" w:space="0" w:color="auto"/>
            <w:bottom w:val="none" w:sz="0" w:space="0" w:color="auto"/>
            <w:right w:val="none" w:sz="0" w:space="0" w:color="auto"/>
          </w:divBdr>
        </w:div>
        <w:div w:id="705715557">
          <w:marLeft w:val="547"/>
          <w:marRight w:val="0"/>
          <w:marTop w:val="200"/>
          <w:marBottom w:val="0"/>
          <w:divBdr>
            <w:top w:val="none" w:sz="0" w:space="0" w:color="auto"/>
            <w:left w:val="none" w:sz="0" w:space="0" w:color="auto"/>
            <w:bottom w:val="none" w:sz="0" w:space="0" w:color="auto"/>
            <w:right w:val="none" w:sz="0" w:space="0" w:color="auto"/>
          </w:divBdr>
        </w:div>
        <w:div w:id="1108698012">
          <w:marLeft w:val="547"/>
          <w:marRight w:val="0"/>
          <w:marTop w:val="200"/>
          <w:marBottom w:val="0"/>
          <w:divBdr>
            <w:top w:val="none" w:sz="0" w:space="0" w:color="auto"/>
            <w:left w:val="none" w:sz="0" w:space="0" w:color="auto"/>
            <w:bottom w:val="none" w:sz="0" w:space="0" w:color="auto"/>
            <w:right w:val="none" w:sz="0" w:space="0" w:color="auto"/>
          </w:divBdr>
        </w:div>
        <w:div w:id="164443899">
          <w:marLeft w:val="547"/>
          <w:marRight w:val="0"/>
          <w:marTop w:val="200"/>
          <w:marBottom w:val="0"/>
          <w:divBdr>
            <w:top w:val="none" w:sz="0" w:space="0" w:color="auto"/>
            <w:left w:val="none" w:sz="0" w:space="0" w:color="auto"/>
            <w:bottom w:val="none" w:sz="0" w:space="0" w:color="auto"/>
            <w:right w:val="none" w:sz="0" w:space="0" w:color="auto"/>
          </w:divBdr>
        </w:div>
        <w:div w:id="1290865162">
          <w:marLeft w:val="547"/>
          <w:marRight w:val="0"/>
          <w:marTop w:val="200"/>
          <w:marBottom w:val="0"/>
          <w:divBdr>
            <w:top w:val="none" w:sz="0" w:space="0" w:color="auto"/>
            <w:left w:val="none" w:sz="0" w:space="0" w:color="auto"/>
            <w:bottom w:val="none" w:sz="0" w:space="0" w:color="auto"/>
            <w:right w:val="none" w:sz="0" w:space="0" w:color="auto"/>
          </w:divBdr>
        </w:div>
        <w:div w:id="246308849">
          <w:marLeft w:val="547"/>
          <w:marRight w:val="0"/>
          <w:marTop w:val="200"/>
          <w:marBottom w:val="0"/>
          <w:divBdr>
            <w:top w:val="none" w:sz="0" w:space="0" w:color="auto"/>
            <w:left w:val="none" w:sz="0" w:space="0" w:color="auto"/>
            <w:bottom w:val="none" w:sz="0" w:space="0" w:color="auto"/>
            <w:right w:val="none" w:sz="0" w:space="0" w:color="auto"/>
          </w:divBdr>
        </w:div>
        <w:div w:id="1627277992">
          <w:marLeft w:val="547"/>
          <w:marRight w:val="0"/>
          <w:marTop w:val="200"/>
          <w:marBottom w:val="0"/>
          <w:divBdr>
            <w:top w:val="none" w:sz="0" w:space="0" w:color="auto"/>
            <w:left w:val="none" w:sz="0" w:space="0" w:color="auto"/>
            <w:bottom w:val="none" w:sz="0" w:space="0" w:color="auto"/>
            <w:right w:val="none" w:sz="0" w:space="0" w:color="auto"/>
          </w:divBdr>
        </w:div>
        <w:div w:id="124937191">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385</Words>
  <Characters>2197</Characters>
  <Application>Microsoft Office Word</Application>
  <DocSecurity>0</DocSecurity>
  <Lines>18</Lines>
  <Paragraphs>5</Paragraphs>
  <ScaleCrop>false</ScaleCrop>
  <Company/>
  <LinksUpToDate>false</LinksUpToDate>
  <CharactersWithSpaces>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 Allan</dc:creator>
  <cp:keywords/>
  <dc:description/>
  <cp:lastModifiedBy>Maryanne Allan</cp:lastModifiedBy>
  <cp:revision>1</cp:revision>
  <dcterms:created xsi:type="dcterms:W3CDTF">2020-04-19T17:34:00Z</dcterms:created>
  <dcterms:modified xsi:type="dcterms:W3CDTF">2020-04-19T17:35:00Z</dcterms:modified>
</cp:coreProperties>
</file>